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CF92" w14:textId="77777777" w:rsidR="002826C4" w:rsidRDefault="002826C4" w:rsidP="00DA4128">
      <w:pPr>
        <w:spacing w:after="0" w:line="240" w:lineRule="auto"/>
        <w:rPr>
          <w:rFonts w:ascii="Arial" w:hAnsi="Arial" w:cs="Arial"/>
          <w:b/>
        </w:rPr>
      </w:pPr>
    </w:p>
    <w:p w14:paraId="487CBE58" w14:textId="77777777" w:rsidR="002826C4" w:rsidRDefault="002826C4" w:rsidP="00DA4128">
      <w:pPr>
        <w:spacing w:after="0" w:line="240" w:lineRule="auto"/>
        <w:rPr>
          <w:rFonts w:ascii="Arial" w:hAnsi="Arial" w:cs="Arial"/>
          <w:b/>
        </w:rPr>
      </w:pPr>
    </w:p>
    <w:p w14:paraId="1647FD33" w14:textId="77777777" w:rsidR="002826C4" w:rsidRDefault="002826C4" w:rsidP="00DA4128">
      <w:pPr>
        <w:spacing w:after="0" w:line="240" w:lineRule="auto"/>
        <w:rPr>
          <w:rFonts w:ascii="Arial" w:hAnsi="Arial" w:cs="Arial"/>
          <w:b/>
        </w:rPr>
      </w:pPr>
    </w:p>
    <w:p w14:paraId="12A43FC6" w14:textId="749F1726" w:rsidR="00044D22" w:rsidRPr="00DA4128" w:rsidRDefault="00A52A43" w:rsidP="00DA4128">
      <w:pPr>
        <w:spacing w:after="0" w:line="240" w:lineRule="auto"/>
        <w:rPr>
          <w:rFonts w:ascii="Arial" w:hAnsi="Arial" w:cs="Arial"/>
          <w:b/>
        </w:rPr>
      </w:pPr>
      <w:bookmarkStart w:id="0" w:name="_GoBack"/>
      <w:bookmarkEnd w:id="0"/>
      <w:r w:rsidRPr="00DA4128">
        <w:rPr>
          <w:rFonts w:ascii="Arial" w:hAnsi="Arial" w:cs="Arial"/>
          <w:b/>
        </w:rPr>
        <w:t xml:space="preserve">Committee Update Sheet – </w:t>
      </w:r>
      <w:r w:rsidR="00EE4ADE">
        <w:rPr>
          <w:rFonts w:ascii="Arial" w:hAnsi="Arial" w:cs="Arial"/>
          <w:b/>
        </w:rPr>
        <w:t>10</w:t>
      </w:r>
      <w:r w:rsidRPr="00DA4128">
        <w:rPr>
          <w:rFonts w:ascii="Arial" w:hAnsi="Arial" w:cs="Arial"/>
          <w:b/>
          <w:vertAlign w:val="superscript"/>
        </w:rPr>
        <w:t>th</w:t>
      </w:r>
      <w:r w:rsidRPr="00DA4128">
        <w:rPr>
          <w:rFonts w:ascii="Arial" w:hAnsi="Arial" w:cs="Arial"/>
          <w:b/>
        </w:rPr>
        <w:t xml:space="preserve"> </w:t>
      </w:r>
      <w:r w:rsidR="00EE4ADE">
        <w:rPr>
          <w:rFonts w:ascii="Arial" w:hAnsi="Arial" w:cs="Arial"/>
          <w:b/>
        </w:rPr>
        <w:t>February</w:t>
      </w:r>
      <w:r w:rsidRPr="00DA4128">
        <w:rPr>
          <w:rFonts w:ascii="Arial" w:hAnsi="Arial" w:cs="Arial"/>
          <w:b/>
        </w:rPr>
        <w:t xml:space="preserve"> 202</w:t>
      </w:r>
      <w:r w:rsidR="00EE4ADE">
        <w:rPr>
          <w:rFonts w:ascii="Arial" w:hAnsi="Arial" w:cs="Arial"/>
          <w:b/>
        </w:rPr>
        <w:t>2</w:t>
      </w:r>
    </w:p>
    <w:p w14:paraId="422F53DD" w14:textId="77777777" w:rsidR="00E75B95" w:rsidRPr="00BB3141" w:rsidRDefault="00E75B95" w:rsidP="00DA4128">
      <w:pPr>
        <w:spacing w:after="0" w:line="240" w:lineRule="auto"/>
        <w:rPr>
          <w:rFonts w:ascii="Arial" w:hAnsi="Arial" w:cs="Arial"/>
          <w:b/>
        </w:rPr>
      </w:pPr>
    </w:p>
    <w:p w14:paraId="2CB12352" w14:textId="77777777" w:rsidR="00BB3141" w:rsidRDefault="00334E4B" w:rsidP="00DA4128">
      <w:pPr>
        <w:spacing w:after="0" w:line="240" w:lineRule="auto"/>
        <w:rPr>
          <w:rFonts w:ascii="Arial" w:hAnsi="Arial" w:cs="Arial"/>
          <w:b/>
        </w:rPr>
      </w:pPr>
      <w:r>
        <w:rPr>
          <w:rFonts w:ascii="Arial" w:hAnsi="Arial" w:cs="Arial"/>
          <w:b/>
        </w:rPr>
        <w:t xml:space="preserve">ITEM 7 – 07/2021/01162/VAR Unit 7, The </w:t>
      </w:r>
      <w:proofErr w:type="spellStart"/>
      <w:r>
        <w:rPr>
          <w:rFonts w:ascii="Arial" w:hAnsi="Arial" w:cs="Arial"/>
          <w:b/>
        </w:rPr>
        <w:t>Captiol</w:t>
      </w:r>
      <w:proofErr w:type="spellEnd"/>
      <w:r>
        <w:rPr>
          <w:rFonts w:ascii="Arial" w:hAnsi="Arial" w:cs="Arial"/>
          <w:b/>
        </w:rPr>
        <w:t xml:space="preserve"> Centre, Walton-le-Dale</w:t>
      </w:r>
    </w:p>
    <w:p w14:paraId="22A4D90F" w14:textId="77777777" w:rsidR="00334E4B" w:rsidRDefault="00334E4B" w:rsidP="00DA4128">
      <w:pPr>
        <w:spacing w:after="0" w:line="240" w:lineRule="auto"/>
        <w:rPr>
          <w:rFonts w:ascii="Arial" w:hAnsi="Arial" w:cs="Arial"/>
          <w:b/>
        </w:rPr>
      </w:pPr>
    </w:p>
    <w:p w14:paraId="2927C6E1" w14:textId="77777777" w:rsidR="00334E4B" w:rsidRPr="00334E4B" w:rsidRDefault="00334E4B" w:rsidP="00DA4128">
      <w:pPr>
        <w:spacing w:after="0" w:line="240" w:lineRule="auto"/>
        <w:rPr>
          <w:rFonts w:ascii="Arial" w:hAnsi="Arial" w:cs="Arial"/>
          <w:bCs/>
        </w:rPr>
      </w:pPr>
      <w:r>
        <w:rPr>
          <w:rFonts w:ascii="Arial" w:hAnsi="Arial" w:cs="Arial"/>
          <w:bCs/>
        </w:rPr>
        <w:t>Following discussion with the applicant’s agent it has been agreed that recommended condition 1 should be amended as follows:</w:t>
      </w:r>
    </w:p>
    <w:p w14:paraId="76056294" w14:textId="77777777" w:rsidR="00334E4B" w:rsidRDefault="00334E4B" w:rsidP="00DA4128">
      <w:pPr>
        <w:spacing w:after="0" w:line="240" w:lineRule="auto"/>
        <w:rPr>
          <w:rFonts w:ascii="Arial" w:hAnsi="Arial" w:cs="Arial"/>
          <w:b/>
        </w:rPr>
      </w:pPr>
    </w:p>
    <w:p w14:paraId="47A3B47D" w14:textId="77777777" w:rsidR="00334E4B" w:rsidRDefault="00334E4B" w:rsidP="00334E4B">
      <w:pPr>
        <w:ind w:left="720" w:hanging="720"/>
        <w:jc w:val="both"/>
        <w:rPr>
          <w:rFonts w:ascii="Arial" w:hAnsi="Arial" w:cs="Arial"/>
          <w:i/>
        </w:rPr>
      </w:pPr>
      <w:r>
        <w:rPr>
          <w:rFonts w:ascii="Arial" w:hAnsi="Arial" w:cs="Arial"/>
          <w:i/>
        </w:rPr>
        <w:t>1.</w:t>
      </w:r>
      <w:r>
        <w:rPr>
          <w:rFonts w:ascii="Arial" w:hAnsi="Arial" w:cs="Arial"/>
          <w:i/>
        </w:rPr>
        <w:tab/>
        <w:t xml:space="preserve">That, notwithstanding the provisions of the Town and Country Planning (Use Classes) Order 1987 paragraph 3(1) or any provision equivalent to this in any statutory instrument revoking and re-enacting this Order the use of the unit that is the subject of this application shall be restricted to non-food retail with the exception of a 980m2 area.  </w:t>
      </w:r>
      <w:r w:rsidRPr="00334E4B">
        <w:rPr>
          <w:rFonts w:ascii="Arial" w:hAnsi="Arial" w:cs="Arial"/>
          <w:i/>
          <w:strike/>
        </w:rPr>
        <w:t>The location of this area is to be agreed in writing by the Local Planning Authority prior to the first trading of the extended unit and must not be amended without the prior written authority of the Local Planning Authority.</w:t>
      </w:r>
      <w:r>
        <w:rPr>
          <w:rFonts w:ascii="Arial" w:hAnsi="Arial" w:cs="Arial"/>
          <w:i/>
        </w:rPr>
        <w:t xml:space="preserve"> The food retail area shall not be increased in size beyond 980m2.</w:t>
      </w:r>
    </w:p>
    <w:p w14:paraId="6E4FE876" w14:textId="77777777" w:rsidR="00334E4B" w:rsidRDefault="00334E4B" w:rsidP="00334E4B">
      <w:pPr>
        <w:ind w:left="720" w:hanging="720"/>
        <w:jc w:val="both"/>
        <w:rPr>
          <w:rFonts w:ascii="Arial" w:hAnsi="Arial" w:cs="Arial"/>
          <w:i/>
        </w:rPr>
      </w:pPr>
      <w:r>
        <w:rPr>
          <w:rFonts w:ascii="Arial" w:hAnsi="Arial" w:cs="Arial"/>
          <w:i/>
        </w:rPr>
        <w:tab/>
      </w:r>
    </w:p>
    <w:p w14:paraId="0A95FAE5" w14:textId="77777777" w:rsidR="00334E4B" w:rsidRDefault="00334E4B" w:rsidP="00334E4B">
      <w:pPr>
        <w:ind w:left="720" w:hanging="720"/>
        <w:jc w:val="both"/>
        <w:rPr>
          <w:rFonts w:ascii="Arial" w:hAnsi="Arial" w:cs="Arial"/>
          <w:i/>
        </w:rPr>
      </w:pPr>
      <w:r>
        <w:rPr>
          <w:rFonts w:ascii="Arial" w:hAnsi="Arial" w:cs="Arial"/>
          <w:i/>
        </w:rPr>
        <w:tab/>
        <w:t xml:space="preserve">REASON: To allow the Local Planning Authority to retain an appropriate level of control over the use of the unit in the interests of the sound planning of the area and to comply with Policy B5 of the South </w:t>
      </w:r>
      <w:proofErr w:type="spellStart"/>
      <w:r>
        <w:rPr>
          <w:rFonts w:ascii="Arial" w:hAnsi="Arial" w:cs="Arial"/>
          <w:i/>
        </w:rPr>
        <w:t>Ribble</w:t>
      </w:r>
      <w:proofErr w:type="spellEnd"/>
      <w:r>
        <w:rPr>
          <w:rFonts w:ascii="Arial" w:hAnsi="Arial" w:cs="Arial"/>
          <w:i/>
        </w:rPr>
        <w:t xml:space="preserve"> Local Plan</w:t>
      </w:r>
    </w:p>
    <w:p w14:paraId="36C6D8C4" w14:textId="77777777" w:rsidR="00334E4B" w:rsidRDefault="00334E4B" w:rsidP="00DA4128">
      <w:pPr>
        <w:spacing w:after="0" w:line="240" w:lineRule="auto"/>
        <w:rPr>
          <w:rFonts w:ascii="Arial" w:hAnsi="Arial" w:cs="Arial"/>
          <w:b/>
        </w:rPr>
      </w:pPr>
    </w:p>
    <w:p w14:paraId="0576AC2D" w14:textId="77777777" w:rsidR="00334E4B" w:rsidRPr="00334E4B" w:rsidRDefault="00334E4B" w:rsidP="00334E4B">
      <w:pPr>
        <w:spacing w:after="0" w:line="240" w:lineRule="auto"/>
        <w:jc w:val="both"/>
        <w:rPr>
          <w:rFonts w:ascii="Arial" w:hAnsi="Arial" w:cs="Arial"/>
          <w:bCs/>
        </w:rPr>
      </w:pPr>
      <w:r>
        <w:rPr>
          <w:rFonts w:ascii="Arial" w:hAnsi="Arial" w:cs="Arial"/>
          <w:bCs/>
        </w:rPr>
        <w:t>The reason for the proposed change is that for operational reasons it would be difficult for the prospective occupier to define this area prior to first trading and that any change to the store layout would need to go through a formal process.  The amending of the wording of this condition does not water down the purpose of the condition, which is to restrict the trading floor area of food retail items.</w:t>
      </w:r>
    </w:p>
    <w:p w14:paraId="34B7ED13" w14:textId="77777777" w:rsidR="00334E4B" w:rsidRDefault="00334E4B" w:rsidP="00334E4B">
      <w:pPr>
        <w:spacing w:after="0" w:line="240" w:lineRule="auto"/>
        <w:jc w:val="both"/>
        <w:rPr>
          <w:rFonts w:ascii="Arial" w:hAnsi="Arial" w:cs="Arial"/>
          <w:b/>
        </w:rPr>
      </w:pPr>
    </w:p>
    <w:p w14:paraId="0F0ECA9F" w14:textId="349D2DA4" w:rsidR="007953FA" w:rsidRPr="007953FA" w:rsidRDefault="007953FA" w:rsidP="00334E4B">
      <w:pPr>
        <w:spacing w:after="0" w:line="240" w:lineRule="auto"/>
        <w:rPr>
          <w:noProof/>
          <w:sz w:val="20"/>
          <w:szCs w:val="20"/>
        </w:rPr>
      </w:pPr>
    </w:p>
    <w:sectPr w:rsidR="007953FA" w:rsidRPr="007953FA" w:rsidSect="00334E4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87868"/>
    <w:multiLevelType w:val="hybridMultilevel"/>
    <w:tmpl w:val="EC76E8CE"/>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2AE4E7A"/>
    <w:multiLevelType w:val="hybridMultilevel"/>
    <w:tmpl w:val="A8485E46"/>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43"/>
    <w:rsid w:val="00044D22"/>
    <w:rsid w:val="00070DA8"/>
    <w:rsid w:val="000F1C5C"/>
    <w:rsid w:val="00197C13"/>
    <w:rsid w:val="0021387A"/>
    <w:rsid w:val="00227CE3"/>
    <w:rsid w:val="002826C4"/>
    <w:rsid w:val="00334E4B"/>
    <w:rsid w:val="003A67A9"/>
    <w:rsid w:val="00514051"/>
    <w:rsid w:val="005D17DC"/>
    <w:rsid w:val="00632D57"/>
    <w:rsid w:val="007953FA"/>
    <w:rsid w:val="009B27C0"/>
    <w:rsid w:val="00A32346"/>
    <w:rsid w:val="00A52A43"/>
    <w:rsid w:val="00B41F07"/>
    <w:rsid w:val="00B93B75"/>
    <w:rsid w:val="00BB3141"/>
    <w:rsid w:val="00DA4128"/>
    <w:rsid w:val="00E75B95"/>
    <w:rsid w:val="00E81BE1"/>
    <w:rsid w:val="00EE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DFF3"/>
  <w15:chartTrackingRefBased/>
  <w15:docId w15:val="{7E4B4FC4-BFE5-4271-89A4-71BFAC94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43"/>
    <w:pPr>
      <w:spacing w:after="0" w:line="240" w:lineRule="auto"/>
      <w:ind w:left="720"/>
    </w:pPr>
    <w:rPr>
      <w:rFonts w:ascii="Calibri" w:hAnsi="Calibri" w:cs="Calibri"/>
    </w:rPr>
  </w:style>
  <w:style w:type="paragraph" w:customStyle="1" w:styleId="Default">
    <w:name w:val="Default"/>
    <w:rsid w:val="00A52A43"/>
    <w:pPr>
      <w:autoSpaceDE w:val="0"/>
      <w:autoSpaceDN w:val="0"/>
      <w:adjustRightInd w:val="0"/>
      <w:spacing w:after="0" w:line="240" w:lineRule="auto"/>
    </w:pPr>
    <w:rPr>
      <w:rFonts w:ascii="Arial Nova" w:hAnsi="Arial Nova" w:cs="Arial Nova"/>
      <w:color w:val="000000"/>
      <w:sz w:val="24"/>
      <w:szCs w:val="24"/>
    </w:rPr>
  </w:style>
  <w:style w:type="paragraph" w:styleId="BalloonText">
    <w:name w:val="Balloon Text"/>
    <w:basedOn w:val="Normal"/>
    <w:link w:val="BalloonTextChar"/>
    <w:uiPriority w:val="99"/>
    <w:semiHidden/>
    <w:unhideWhenUsed/>
    <w:rsid w:val="00795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1737">
      <w:bodyDiv w:val="1"/>
      <w:marLeft w:val="0"/>
      <w:marRight w:val="0"/>
      <w:marTop w:val="0"/>
      <w:marBottom w:val="0"/>
      <w:divBdr>
        <w:top w:val="none" w:sz="0" w:space="0" w:color="auto"/>
        <w:left w:val="none" w:sz="0" w:space="0" w:color="auto"/>
        <w:bottom w:val="none" w:sz="0" w:space="0" w:color="auto"/>
        <w:right w:val="none" w:sz="0" w:space="0" w:color="auto"/>
      </w:divBdr>
    </w:div>
    <w:div w:id="689111591">
      <w:bodyDiv w:val="1"/>
      <w:marLeft w:val="0"/>
      <w:marRight w:val="0"/>
      <w:marTop w:val="0"/>
      <w:marBottom w:val="0"/>
      <w:divBdr>
        <w:top w:val="none" w:sz="0" w:space="0" w:color="auto"/>
        <w:left w:val="none" w:sz="0" w:space="0" w:color="auto"/>
        <w:bottom w:val="none" w:sz="0" w:space="0" w:color="auto"/>
        <w:right w:val="none" w:sz="0" w:space="0" w:color="auto"/>
      </w:divBdr>
    </w:div>
    <w:div w:id="900017311">
      <w:bodyDiv w:val="1"/>
      <w:marLeft w:val="0"/>
      <w:marRight w:val="0"/>
      <w:marTop w:val="0"/>
      <w:marBottom w:val="0"/>
      <w:divBdr>
        <w:top w:val="none" w:sz="0" w:space="0" w:color="auto"/>
        <w:left w:val="none" w:sz="0" w:space="0" w:color="auto"/>
        <w:bottom w:val="none" w:sz="0" w:space="0" w:color="auto"/>
        <w:right w:val="none" w:sz="0" w:space="0" w:color="auto"/>
      </w:divBdr>
    </w:div>
    <w:div w:id="18957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D698F-7034-4109-AE4A-E8EF4C74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Crook</dc:creator>
  <cp:keywords/>
  <dc:description/>
  <cp:lastModifiedBy>Charlotte Lynch</cp:lastModifiedBy>
  <cp:revision>2</cp:revision>
  <dcterms:created xsi:type="dcterms:W3CDTF">2022-02-02T16:17:00Z</dcterms:created>
  <dcterms:modified xsi:type="dcterms:W3CDTF">2022-02-02T16:17:00Z</dcterms:modified>
</cp:coreProperties>
</file>